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40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8"/>
        <w:gridCol w:w="4113"/>
        <w:gridCol w:w="5677"/>
        <w:gridCol w:w="4671"/>
      </w:tblGrid>
      <w:tr w:rsidR="005648B7" w:rsidRPr="000C2933" w:rsidTr="000C2933">
        <w:tc>
          <w:tcPr>
            <w:tcW w:w="1098" w:type="dxa"/>
          </w:tcPr>
          <w:p w:rsidR="005648B7" w:rsidRPr="000C2933" w:rsidRDefault="005648B7" w:rsidP="000C293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№ п/п</w:t>
            </w:r>
          </w:p>
        </w:tc>
        <w:tc>
          <w:tcPr>
            <w:tcW w:w="4113" w:type="dxa"/>
          </w:tcPr>
          <w:p w:rsidR="005648B7" w:rsidRPr="000C2933" w:rsidRDefault="005648B7" w:rsidP="000C293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Утвержденные пункты</w:t>
            </w: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Изменения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Основания</w:t>
            </w:r>
          </w:p>
        </w:tc>
      </w:tr>
      <w:tr w:rsidR="005648B7" w:rsidRPr="000C2933" w:rsidTr="000C2933"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pStyle w:val="ConsPlusNormal"/>
              <w:widowControl/>
              <w:ind w:firstLine="0"/>
              <w:jc w:val="both"/>
              <w:rPr>
                <w:rFonts w:ascii="Arial Narrow" w:hAnsi="Arial Narrow" w:cs="Times New Roman"/>
              </w:rPr>
            </w:pPr>
            <w:r w:rsidRPr="000C2933">
              <w:rPr>
                <w:rFonts w:ascii="Arial Narrow" w:hAnsi="Arial Narrow" w:cs="Times New Roman"/>
              </w:rPr>
              <w:t>Материально-техническое обеспечение деятельности органов местного самоуправления Ордынского района осуществляется в соответствии с Гражданским кодексом Российской Федерации, Бюджетным кодексом Российской Федерации, Федеральным законом от 21 июля 2005 года № 94-ФЗ «О размещении заказов на поставки товаров, выполнение работ, оказание услуг для государственных и муниципальных нужд» и муниципальными правовыми актами органов местного самоуправления Ордынского района.</w:t>
            </w: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Материально-техническое обеспечение деятельности органов местного самоуправления Ордынского района осуществляется в соответствии с Гражданским кодексом Российской Федерации, Бюджетным кодексом Российской Федерации,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 и муниципальными правовыми актами органов местного самоуправления Ордынского района.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Федеральный закон от 05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5648B7" w:rsidRPr="000C2933" w:rsidTr="000C2933"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9. Организация материально-технического обеспечения органов местного самоуправления Ордынского района возлагается на Главу Ордынского района. Глава Ордынского района вправе назначить лиц, ответственных за исполнение функций по организации материально-технического обеспечения органов местного самоуправления.</w:t>
            </w: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 xml:space="preserve">9. Организация материально-технического обеспечения  органов местного самоуправления Ордынского района  возлагается на администрацию Ордынского района. </w:t>
            </w:r>
          </w:p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Совет депутатов Ордынского района и ревизионная комиссия Ордынского района в части обеспечения объектами основных средств и материальными ценностями возлагается на  Совет депутатов Ордынского района и ревизионную комиссию Ордынского района. Руководители  органов местного самоуправления вправе назначить лиц, ответственных за исполнение функций по организации материально-технического обеспечения.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48B7" w:rsidRPr="000C2933" w:rsidTr="000C2933"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14. Бухгалтерский учет и отчетность Совета депутатов – юридического лица может осуществлять отдел финансов, учета и отчетности администрации Ордынского района на основании соответствующего договора.</w:t>
            </w: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 xml:space="preserve">14. Транспортное обслуживание в служебных целях органов местного самоуправления Ордынского района осуществляется муниципальным учреждением, определенным правовым актом администрации Ордынского района. 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постановление администрации Ордынского района Новосибирской области от 13.05.2015 года № 418 «О передаче имущества на праве оперативного управления»</w:t>
            </w:r>
          </w:p>
        </w:tc>
      </w:tr>
      <w:tr w:rsidR="005648B7" w:rsidRPr="000C2933" w:rsidTr="000C2933"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15. Организационное обеспечение деятельности Совета депутатов и администрации Ордынского района осуществляют соответственно председатель Совета депутатов и Глава Ордынского района.</w:t>
            </w: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15. Организационное обеспечение деятельности органов местного самоуправления Ордынского района осуществляют руководители этих органов.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решение сессии Совета депутатов Ордынского района от 20 декабря 2011 года № 98 «О Положении о ревизионной комиссии Ордынского района Новосибирской области»</w:t>
            </w:r>
          </w:p>
        </w:tc>
      </w:tr>
      <w:tr w:rsidR="005648B7" w:rsidRPr="000C2933" w:rsidTr="000C2933">
        <w:trPr>
          <w:trHeight w:val="601"/>
        </w:trPr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pStyle w:val="ConsPlusNormal"/>
              <w:widowControl/>
              <w:ind w:firstLine="0"/>
              <w:jc w:val="both"/>
              <w:rPr>
                <w:rFonts w:ascii="Arial Narrow" w:hAnsi="Arial Narrow" w:cs="Times New Roman"/>
              </w:rPr>
            </w:pPr>
            <w:r w:rsidRPr="000C2933">
              <w:rPr>
                <w:rFonts w:ascii="Arial Narrow" w:hAnsi="Arial Narrow" w:cs="Times New Roman"/>
              </w:rPr>
              <w:t>18. Кадровое обеспечение деятельности органов местного самоуправления осуществляется в соответствии с действующим законодательством и муниципальными правовыми актами.</w:t>
            </w:r>
          </w:p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18. Кадровое обеспечение деятельности органов местного самоуправления осуществляется соответствующими специалистами органов местного самоуправления в соответствии с действующим законодательством и муниципальными правовыми актами.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решение сессии Совета депутатов Ордынского района от 2 октября 2015 года № 7 «О структуре Совета депутатов Ордынского района Новосибирской области», решение сессии Совета депутатов Ордынского района от 27 октября 2015 года № 16 «О Положении об аппарате Совета депутатов Ордынского района Новосибирской области», решение сессии Совета депутатов Ордынского района от 20 декабря 2011 года № 98 «О Положении о ревизионной комиссии Ордынского района Новосибирской области»</w:t>
            </w:r>
          </w:p>
        </w:tc>
      </w:tr>
      <w:tr w:rsidR="005648B7" w:rsidRPr="000C2933" w:rsidTr="000C2933">
        <w:trPr>
          <w:trHeight w:val="70"/>
        </w:trPr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pStyle w:val="ConsPlusNormal"/>
              <w:widowControl/>
              <w:ind w:firstLine="0"/>
              <w:jc w:val="both"/>
              <w:rPr>
                <w:rFonts w:ascii="Arial Narrow" w:hAnsi="Arial Narrow" w:cs="Times New Roman"/>
              </w:rPr>
            </w:pPr>
            <w:r w:rsidRPr="000C2933">
              <w:rPr>
                <w:rFonts w:ascii="Arial Narrow" w:hAnsi="Arial Narrow" w:cs="Times New Roman"/>
              </w:rPr>
              <w:t>19.  Организация проведения Главой Ордынского района рабочих совещаний (заседаний), официальных и рабочих встреч, поездок, переговоров и других мероприятий осуществляется администрацией Ордынского района.</w:t>
            </w:r>
          </w:p>
          <w:p w:rsidR="005648B7" w:rsidRPr="000C2933" w:rsidRDefault="005648B7" w:rsidP="000C2933">
            <w:pPr>
              <w:pStyle w:val="ConsPlusNormal"/>
              <w:widowControl/>
              <w:ind w:firstLine="0"/>
              <w:jc w:val="both"/>
              <w:rPr>
                <w:rFonts w:ascii="Arial Narrow" w:hAnsi="Arial Narrow" w:cs="Times New Roman"/>
              </w:rPr>
            </w:pPr>
            <w:r w:rsidRPr="000C2933">
              <w:rPr>
                <w:rFonts w:ascii="Arial Narrow" w:hAnsi="Arial Narrow" w:cs="Times New Roman"/>
              </w:rPr>
              <w:t>Организация проведения Советом депутатов рабочих совещаний (заседаний), официальных и рабочих встреч, поездок, переговоров и других мероприятий осуществляется аппаратом Совета депутатов (специалистом Совета) Ордынского района.</w:t>
            </w: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19. Организация проведения рабочих совещаний (заседаний), официальных и рабочих встреч, поездок, переговоров и других мероприятий осуществляется руководителями органов местного самоуправления Ордынского района.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решение сессии Совета депутатов Ордынского района от 20 декабря 2011 года № 98 «О Положении о ревизионной комиссии Ордынского района Новосибирской области»</w:t>
            </w:r>
          </w:p>
        </w:tc>
      </w:tr>
      <w:tr w:rsidR="005648B7" w:rsidRPr="000C2933" w:rsidTr="000C2933"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pStyle w:val="ConsPlusNormal"/>
              <w:widowControl/>
              <w:ind w:firstLine="0"/>
              <w:jc w:val="both"/>
              <w:rPr>
                <w:rFonts w:ascii="Arial Narrow" w:hAnsi="Arial Narrow" w:cs="Times New Roman"/>
              </w:rPr>
            </w:pPr>
            <w:r w:rsidRPr="000C2933">
              <w:rPr>
                <w:rFonts w:ascii="Arial Narrow" w:hAnsi="Arial Narrow" w:cs="Times New Roman"/>
              </w:rPr>
              <w:t>20. Организация и ведение бухгалтерского учета осуществляется в соответствии с федеральным законодательством о бухгалтерском учете.</w:t>
            </w: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20.  Организация и ведение бухгалтерского учета органы местного самоуправления Ордынского района осуществляют самостоятельно или по соглашению на безвозмездной основе.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48B7" w:rsidRPr="000C2933" w:rsidTr="000C2933"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pStyle w:val="ConsPlusNormal"/>
              <w:widowControl/>
              <w:ind w:firstLine="0"/>
              <w:jc w:val="both"/>
              <w:rPr>
                <w:rFonts w:ascii="Arial Narrow" w:hAnsi="Arial Narrow" w:cs="Times New Roman"/>
              </w:rPr>
            </w:pPr>
            <w:r w:rsidRPr="000C2933">
              <w:rPr>
                <w:rFonts w:ascii="Arial Narrow" w:hAnsi="Arial Narrow" w:cs="Times New Roman"/>
              </w:rPr>
              <w:t>24. Архивное обеспечение деятельности органов местного самоуправления Ордынского района осуществляется администрацией Ордынского района в соответствии с законодательством Российской Федерации, Новосибирской  области об архивном деле.</w:t>
            </w:r>
          </w:p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24. Архивное обеспечение деятельности органов местного самоуправления Ордынского района осуществляется соответствующим органом местного самоуправления Ордынского района в соответствии с законодательством Российской Федерации, Новосибирской  области об архивном деле.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решение сессии Совета депутатов Ордынского района от 2 октября 2015 года № 7 «О структуре Совета депутатов Ордынского района Новосибирской области», решение сессии Совета депутатов Ордынского района от 27 октября 2015 года № 16 «О Положении об аппарате Совета депутатов Ордынского района Новосибирской области», решение сессии Совета депутатов Ордынского района от 20 декабря 2011 года № 98 «О Положении о ревизионной комиссии Ордынского района Новосибирской области»</w:t>
            </w:r>
          </w:p>
        </w:tc>
      </w:tr>
      <w:tr w:rsidR="005648B7" w:rsidRPr="000C2933" w:rsidTr="000C2933"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27. Имущество, приобретенное за счет средств районного бюджета, является муниципальной собственностью.</w:t>
            </w: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27. Имущество, приобретенное за счет средств районного бюджета, является муниципальной собственностью Ордынского района.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48B7" w:rsidRPr="000C2933" w:rsidTr="000C2933">
        <w:tc>
          <w:tcPr>
            <w:tcW w:w="1098" w:type="dxa"/>
          </w:tcPr>
          <w:p w:rsidR="005648B7" w:rsidRPr="000C2933" w:rsidRDefault="005648B7" w:rsidP="000C29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3" w:type="dxa"/>
          </w:tcPr>
          <w:p w:rsidR="005648B7" w:rsidRPr="000C2933" w:rsidRDefault="005648B7" w:rsidP="000C2933"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 xml:space="preserve">30. Контроль за целевым использованием финансовых средств на материально-техническое и организационное обеспечение деятельности органов местного самоуправления Ордынского района осуществляется в соответствии с действующим законодательством и муниципальными правовыми актами отделом финансов, учета и отчетности администрации Ордынского района и ревизионной комиссией Ордынского района. </w:t>
            </w:r>
          </w:p>
        </w:tc>
        <w:tc>
          <w:tcPr>
            <w:tcW w:w="5677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0C2933">
              <w:rPr>
                <w:rFonts w:ascii="Arial Narrow" w:hAnsi="Arial Narrow"/>
                <w:sz w:val="20"/>
                <w:szCs w:val="20"/>
              </w:rPr>
              <w:t>30. Контроль за целевым использованием финансовых средств на материально-техническое и организационное обеспечение деятельности органов местного самоуправления Ордынского района осуществляется в соответствии с действующим законодательством и муниципальными правовыми актами Ордынского района.</w:t>
            </w:r>
          </w:p>
        </w:tc>
        <w:tc>
          <w:tcPr>
            <w:tcW w:w="4671" w:type="dxa"/>
          </w:tcPr>
          <w:p w:rsidR="005648B7" w:rsidRPr="000C2933" w:rsidRDefault="005648B7" w:rsidP="000C2933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648B7" w:rsidRPr="000C2933" w:rsidRDefault="005648B7" w:rsidP="006B484B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5648B7" w:rsidRPr="000C2933" w:rsidSect="000C293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B731F"/>
    <w:multiLevelType w:val="hybridMultilevel"/>
    <w:tmpl w:val="89FE6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44F"/>
    <w:rsid w:val="000C2933"/>
    <w:rsid w:val="000F18CA"/>
    <w:rsid w:val="0014543E"/>
    <w:rsid w:val="001F7376"/>
    <w:rsid w:val="00217A21"/>
    <w:rsid w:val="00256C98"/>
    <w:rsid w:val="002E1D11"/>
    <w:rsid w:val="003373C1"/>
    <w:rsid w:val="003F6C2C"/>
    <w:rsid w:val="005648B7"/>
    <w:rsid w:val="005A3866"/>
    <w:rsid w:val="005B5A23"/>
    <w:rsid w:val="006B3D59"/>
    <w:rsid w:val="006B484B"/>
    <w:rsid w:val="00846D17"/>
    <w:rsid w:val="008E3A2E"/>
    <w:rsid w:val="0091444F"/>
    <w:rsid w:val="009D65D2"/>
    <w:rsid w:val="00A44AD5"/>
    <w:rsid w:val="00A82CF5"/>
    <w:rsid w:val="00AB13D7"/>
    <w:rsid w:val="00B421CB"/>
    <w:rsid w:val="00B53FC8"/>
    <w:rsid w:val="00BA105C"/>
    <w:rsid w:val="00BA76B3"/>
    <w:rsid w:val="00BD43D6"/>
    <w:rsid w:val="00D17A3D"/>
    <w:rsid w:val="00D26C25"/>
    <w:rsid w:val="00F00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6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444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1444F"/>
    <w:pPr>
      <w:ind w:left="720"/>
      <w:contextualSpacing/>
    </w:pPr>
  </w:style>
  <w:style w:type="paragraph" w:customStyle="1" w:styleId="ConsPlusNormal">
    <w:name w:val="ConsPlusNormal"/>
    <w:uiPriority w:val="99"/>
    <w:rsid w:val="009144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C29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0E4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2</Pages>
  <Words>1028</Words>
  <Characters>5862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14</cp:revision>
  <cp:lastPrinted>2016-12-06T01:42:00Z</cp:lastPrinted>
  <dcterms:created xsi:type="dcterms:W3CDTF">2016-04-25T02:01:00Z</dcterms:created>
  <dcterms:modified xsi:type="dcterms:W3CDTF">2016-12-06T01:42:00Z</dcterms:modified>
</cp:coreProperties>
</file>